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11B7A" w14:textId="1E98EA52" w:rsidR="004222DA" w:rsidRDefault="004222DA" w:rsidP="004222DA">
      <w:pPr>
        <w:pStyle w:val="NormalWeb"/>
      </w:pPr>
      <w:bookmarkStart w:id="0" w:name="_GoBack"/>
      <w:r w:rsidRPr="000A0F0D">
        <w:rPr>
          <w:rFonts w:ascii="Bell MT" w:hAnsi="Bell MT"/>
          <w:b/>
          <w:noProof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6B640785">
            <wp:simplePos x="0" y="0"/>
            <wp:positionH relativeFrom="margin">
              <wp:posOffset>-2871470</wp:posOffset>
            </wp:positionH>
            <wp:positionV relativeFrom="paragraph">
              <wp:posOffset>441960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FC246F7" w14:textId="5DD3BA24" w:rsidR="007A0D59" w:rsidRPr="000A0F0D" w:rsidRDefault="009A71B3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12124E60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603B9E14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4BCEC3CD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26041E08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3D18CED9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1589A532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13B3AD40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7B7E33EF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128D01C1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616320BF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6F9A2809" w14:textId="385A9ACD" w:rsidR="004B388F" w:rsidRPr="00F200EB" w:rsidRDefault="000C04AF" w:rsidP="004B388F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r>
        <w:rPr>
          <w:rFonts w:ascii="Bodoni MT" w:hAnsi="Bodoni MT"/>
          <w:bCs/>
          <w:noProof/>
          <w:color w:val="C00000"/>
          <w:sz w:val="40"/>
          <w:szCs w:val="40"/>
          <w:lang w:eastAsia="en-IN"/>
        </w:rPr>
        <w:drawing>
          <wp:anchor distT="0" distB="0" distL="114300" distR="114300" simplePos="0" relativeHeight="251691008" behindDoc="0" locked="0" layoutInCell="1" allowOverlap="1" wp14:anchorId="44EEC1A7" wp14:editId="3C883392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1003300" cy="1199349"/>
            <wp:effectExtent l="19050" t="19050" r="25400" b="203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993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88F" w:rsidRPr="00F200EB">
        <w:rPr>
          <w:rFonts w:ascii="Bodoni MT" w:hAnsi="Bodoni MT" w:cs="Times New Roman"/>
          <w:b/>
          <w:i/>
          <w:iCs/>
          <w:color w:val="C00000"/>
          <w:sz w:val="40"/>
          <w:szCs w:val="40"/>
        </w:rPr>
        <w:t>DISTINGUISHED PROFESSOR</w:t>
      </w:r>
      <w:r w:rsidR="004B388F" w:rsidRPr="00F200EB">
        <w:rPr>
          <w:rFonts w:ascii="Bodoni MT" w:hAnsi="Bodoni MT" w:cs="Times New Roman"/>
          <w:i/>
          <w:iCs/>
          <w:color w:val="C00000"/>
          <w:sz w:val="40"/>
          <w:szCs w:val="40"/>
        </w:rPr>
        <w:t xml:space="preserve"> </w:t>
      </w:r>
      <w:r w:rsidR="004B388F" w:rsidRPr="00F200EB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AWARD</w:t>
      </w:r>
    </w:p>
    <w:p w14:paraId="13A33F9C" w14:textId="71C547A6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17D084CD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61DB86A5" w14:textId="77777777" w:rsidR="004222DA" w:rsidRDefault="004222DA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685AD7F4" w:rsidR="00DB3041" w:rsidRPr="007D0D0D" w:rsidRDefault="000C04AF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Dr.</w:t>
      </w:r>
      <w:proofErr w:type="spellEnd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D. </w:t>
      </w: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Kotreshsa</w:t>
      </w:r>
      <w:proofErr w:type="spellEnd"/>
    </w:p>
    <w:p w14:paraId="6C0CD3D0" w14:textId="3D935ECD" w:rsidR="000C04AF" w:rsidRPr="007D0D0D" w:rsidRDefault="000C04AF" w:rsidP="000C04AF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Professor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,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Department of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Studies in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Botany</w:t>
      </w:r>
    </w:p>
    <w:p w14:paraId="4326CD98" w14:textId="77777777" w:rsidR="000C04AF" w:rsidRDefault="000C04AF" w:rsidP="000C04AF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Davangere University</w:t>
      </w:r>
    </w:p>
    <w:p w14:paraId="42AA23F3" w14:textId="77777777" w:rsidR="000C04AF" w:rsidRDefault="000C04AF" w:rsidP="000C04AF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>
        <w:rPr>
          <w:rFonts w:ascii="Bodoni MT" w:eastAsia="Times New Roman" w:hAnsi="Bodoni MT" w:cs="Times New Roman"/>
          <w:i/>
          <w:sz w:val="36"/>
          <w:szCs w:val="36"/>
        </w:rPr>
        <w:t>Davangere – 577 007,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57F19291" w14:textId="77777777" w:rsidR="004B388F" w:rsidRPr="00F200EB" w:rsidRDefault="004B388F" w:rsidP="004B388F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4"/>
          <w:szCs w:val="44"/>
        </w:rPr>
      </w:pPr>
      <w:r w:rsidRPr="00F200EB">
        <w:rPr>
          <w:rFonts w:ascii="Bodoni MT" w:hAnsi="Bodoni MT" w:cs="Times New Roman"/>
          <w:i/>
          <w:iCs/>
          <w:color w:val="C00000"/>
          <w:sz w:val="44"/>
          <w:szCs w:val="44"/>
        </w:rPr>
        <w:t>“</w:t>
      </w:r>
      <w:r w:rsidRPr="00F200EB">
        <w:rPr>
          <w:rFonts w:ascii="Bodoni MT" w:hAnsi="Bodoni MT" w:cs="Times New Roman"/>
          <w:b/>
          <w:i/>
          <w:iCs/>
          <w:color w:val="C00000"/>
          <w:sz w:val="44"/>
          <w:szCs w:val="44"/>
        </w:rPr>
        <w:t>Distinguished Professor</w:t>
      </w:r>
      <w:r w:rsidRPr="00F200EB">
        <w:rPr>
          <w:rFonts w:ascii="Bodoni MT" w:hAnsi="Bodoni MT" w:cs="Times New Roman"/>
          <w:i/>
          <w:iCs/>
          <w:color w:val="C00000"/>
          <w:sz w:val="44"/>
          <w:szCs w:val="44"/>
        </w:rPr>
        <w:t xml:space="preserve"> </w:t>
      </w:r>
      <w:r w:rsidRPr="00F200EB">
        <w:rPr>
          <w:rFonts w:ascii="Bodoni MT" w:hAnsi="Bodoni MT" w:cs="Times New Roman"/>
          <w:b/>
          <w:bCs/>
          <w:i/>
          <w:iCs/>
          <w:color w:val="C00000"/>
          <w:sz w:val="44"/>
          <w:szCs w:val="44"/>
        </w:rPr>
        <w:t>Award”</w:t>
      </w:r>
    </w:p>
    <w:p w14:paraId="27096960" w14:textId="7D0850CD" w:rsidR="004B388F" w:rsidRPr="007D0D0D" w:rsidRDefault="000C04AF" w:rsidP="004B388F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Arial"/>
          <w:i/>
          <w:iCs/>
          <w:color w:val="000000"/>
          <w:sz w:val="36"/>
          <w:szCs w:val="36"/>
        </w:rPr>
        <w:t>For his</w:t>
      </w:r>
      <w:r w:rsidR="004B388F" w:rsidRPr="00F200EB">
        <w:rPr>
          <w:rFonts w:ascii="Bodoni MT" w:hAnsi="Bodoni MT" w:cs="Arial"/>
          <w:i/>
          <w:iCs/>
          <w:color w:val="000000"/>
          <w:sz w:val="36"/>
          <w:szCs w:val="36"/>
        </w:rPr>
        <w:t xml:space="preserve"> outstanding contributions to academic excellence, innovative teaching methods, and distinguished service to the institution having adjudged during Academic year 202</w:t>
      </w:r>
      <w:r>
        <w:rPr>
          <w:rFonts w:ascii="Bodoni MT" w:hAnsi="Bodoni MT" w:cs="Arial"/>
          <w:i/>
          <w:iCs/>
          <w:color w:val="000000"/>
          <w:sz w:val="36"/>
          <w:szCs w:val="36"/>
        </w:rPr>
        <w:t>4</w:t>
      </w:r>
      <w:r w:rsidR="004B388F" w:rsidRPr="00F200EB">
        <w:rPr>
          <w:rFonts w:ascii="Bodoni MT" w:hAnsi="Bodoni MT" w:cs="Arial"/>
          <w:i/>
          <w:iCs/>
          <w:color w:val="000000"/>
          <w:sz w:val="36"/>
          <w:szCs w:val="36"/>
        </w:rPr>
        <w:t>-202</w:t>
      </w:r>
      <w:r>
        <w:rPr>
          <w:rFonts w:ascii="Bodoni MT" w:hAnsi="Bodoni MT" w:cs="Arial"/>
          <w:i/>
          <w:iCs/>
          <w:color w:val="000000"/>
          <w:sz w:val="36"/>
          <w:szCs w:val="36"/>
        </w:rPr>
        <w:t>5</w:t>
      </w:r>
      <w:r w:rsidR="004B388F" w:rsidRPr="00F200EB">
        <w:rPr>
          <w:rFonts w:ascii="Bodoni MT" w:hAnsi="Bodoni MT" w:cs="Arial"/>
          <w:i/>
          <w:iCs/>
          <w:color w:val="000000"/>
          <w:sz w:val="36"/>
          <w:szCs w:val="36"/>
        </w:rPr>
        <w:t xml:space="preserve"> by </w:t>
      </w:r>
      <w:r w:rsidR="004B388F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Environment Solutions</w:t>
      </w:r>
      <w:r w:rsidR="004222DA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4B388F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Chennai, Tamil Nadu, </w:t>
      </w:r>
      <w:proofErr w:type="gramStart"/>
      <w:r w:rsidR="004B388F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India</w:t>
      </w:r>
      <w:proofErr w:type="gramEnd"/>
      <w:r w:rsidR="004B388F"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0C04AF"/>
    <w:rsid w:val="001643F2"/>
    <w:rsid w:val="00204D3F"/>
    <w:rsid w:val="00261C17"/>
    <w:rsid w:val="002D21AD"/>
    <w:rsid w:val="003A2F3F"/>
    <w:rsid w:val="004222DA"/>
    <w:rsid w:val="00452F4B"/>
    <w:rsid w:val="00485751"/>
    <w:rsid w:val="004B1485"/>
    <w:rsid w:val="004B388F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658FA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22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6</cp:revision>
  <cp:lastPrinted>2025-12-04T05:14:00Z</cp:lastPrinted>
  <dcterms:created xsi:type="dcterms:W3CDTF">2025-12-28T17:54:00Z</dcterms:created>
  <dcterms:modified xsi:type="dcterms:W3CDTF">2026-03-20T14:45:00Z</dcterms:modified>
</cp:coreProperties>
</file>